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34A1">
      <w:pPr>
        <w:spacing w:after="360"/>
        <w:jc w:val="right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000000" w:rsidRDefault="004A34A1">
      <w:pPr>
        <w:spacing w:after="360"/>
        <w:jc w:val="right"/>
      </w:pPr>
      <w:r>
        <w:rPr>
          <w:sz w:val="24"/>
        </w:rPr>
        <w:t>ФОРМА</w:t>
      </w:r>
    </w:p>
    <w:p w:rsidR="00000000" w:rsidRDefault="004A34A1">
      <w:pPr>
        <w:spacing w:after="240"/>
        <w:jc w:val="center"/>
      </w:pPr>
      <w:r>
        <w:rPr>
          <w:b/>
          <w:sz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000000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jc w:val="center"/>
            </w:pPr>
            <w:r>
              <w:rPr>
                <w:b/>
                <w:sz w:val="24"/>
              </w:rPr>
              <w:t>Информация о гражданине</w:t>
            </w: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90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в случае изменения фамилии, имени, отчества указать</w:t>
            </w:r>
            <w:r>
              <w:rPr>
                <w:sz w:val="24"/>
              </w:rPr>
              <w:t xml:space="preserve">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документ, удостоверяющий личность</w:t>
            </w: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адрес ре</w:t>
            </w:r>
            <w:r>
              <w:rPr>
                <w:sz w:val="24"/>
              </w:rPr>
              <w:t>гистрации по месту жительства в Российской Федерации *</w:t>
            </w: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улица (проспект, переулок</w:t>
            </w:r>
            <w:r>
              <w:br/>
            </w:r>
            <w:r>
              <w:rPr>
                <w:sz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 xml:space="preserve"> дома (владения)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  <w:tr w:rsidR="00000000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</w:pPr>
            <w:r>
              <w:rPr>
                <w:sz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ind w:left="57"/>
              <w:rPr>
                <w:sz w:val="24"/>
              </w:rPr>
            </w:pPr>
          </w:p>
        </w:tc>
      </w:tr>
    </w:tbl>
    <w:p w:rsidR="00000000" w:rsidRDefault="004A34A1">
      <w:pPr>
        <w:spacing w:before="360"/>
        <w:jc w:val="both"/>
      </w:pPr>
      <w:r>
        <w:rPr>
          <w:sz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</w:t>
      </w:r>
      <w:r>
        <w:rPr>
          <w:sz w:val="24"/>
        </w:rPr>
        <w:t>ия без указания конкретного адреса:</w:t>
      </w: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304"/>
        <w:gridCol w:w="1644"/>
        <w:gridCol w:w="1701"/>
        <w:gridCol w:w="1135"/>
        <w:gridCol w:w="1134"/>
        <w:gridCol w:w="1133"/>
      </w:tblGrid>
      <w:tr w:rsidR="00000000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>I. Сведения о кредиторах гражданина</w:t>
            </w:r>
            <w:r>
              <w:br/>
            </w:r>
            <w:r>
              <w:rPr>
                <w:b/>
                <w:sz w:val="24"/>
              </w:rPr>
              <w:t>(по денежным обязательствам и (или) обязанности по уплате обязательных платежей,</w:t>
            </w:r>
            <w:r>
              <w:br/>
            </w:r>
            <w:r>
              <w:rPr>
                <w:b/>
                <w:sz w:val="24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Денежные обязательства</w:t>
            </w:r>
          </w:p>
        </w:tc>
      </w:tr>
      <w:tr w:rsidR="00000000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FootnoteCharacters"/>
                <w:sz w:val="24"/>
              </w:rPr>
              <w:footnoteReference w:id="1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Кредитор </w:t>
            </w:r>
            <w:r>
              <w:rPr>
                <w:rStyle w:val="FootnoteCharacters"/>
                <w:sz w:val="24"/>
              </w:rPr>
              <w:footnoteReference w:id="2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вения </w:t>
            </w:r>
            <w:r>
              <w:rPr>
                <w:rStyle w:val="FootnoteCharacters"/>
                <w:sz w:val="24"/>
              </w:rPr>
              <w:footnoteReference w:id="3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000000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en-US"/>
              </w:rPr>
              <w:t> </w:t>
            </w:r>
            <w:r>
              <w:rPr>
                <w:rStyle w:val="FootnoteCharacters"/>
                <w:sz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FootnoteCharacters"/>
                <w:sz w:val="24"/>
              </w:rPr>
              <w:footnoteReference w:id="5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Обязательные платежи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Недоимка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</w:tbl>
    <w:p w:rsidR="00000000" w:rsidRDefault="004A34A1">
      <w:pPr>
        <w:spacing w:before="240"/>
        <w:ind w:firstLine="567"/>
        <w:jc w:val="both"/>
      </w:pPr>
      <w:r>
        <w:rPr>
          <w:sz w:val="24"/>
        </w:rPr>
        <w:t>Сведения о неденежных обязательствах гражданина, за исключением возникших в результате осу</w:t>
      </w:r>
      <w:r>
        <w:rPr>
          <w:sz w:val="24"/>
        </w:rPr>
        <w:t>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304"/>
        <w:gridCol w:w="1644"/>
        <w:gridCol w:w="1701"/>
        <w:gridCol w:w="1135"/>
        <w:gridCol w:w="1134"/>
        <w:gridCol w:w="1133"/>
      </w:tblGrid>
      <w:tr w:rsidR="00000000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>II. Сведения о кредиторах гражданина</w:t>
            </w:r>
            <w:r>
              <w:br/>
            </w:r>
            <w:r>
              <w:rPr>
                <w:b/>
                <w:sz w:val="24"/>
              </w:rPr>
              <w:t>(по денежным обязательствам и (или) обязанности по уплат</w:t>
            </w:r>
            <w:r>
              <w:rPr>
                <w:b/>
                <w:sz w:val="24"/>
              </w:rPr>
              <w:t>е обязательных платежей,</w:t>
            </w:r>
            <w:r>
              <w:br/>
            </w:r>
            <w:r>
              <w:rPr>
                <w:b/>
                <w:sz w:val="24"/>
              </w:rPr>
              <w:t>которые возникли в результате осуществления гражданином</w:t>
            </w:r>
            <w:r>
              <w:br/>
            </w:r>
            <w:r>
              <w:rPr>
                <w:b/>
                <w:sz w:val="24"/>
              </w:rPr>
              <w:t>предпринимательской деятельности)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Денежные обязательства</w:t>
            </w:r>
          </w:p>
        </w:tc>
      </w:tr>
      <w:tr w:rsidR="00000000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FootnoteCharacters"/>
                <w:sz w:val="24"/>
              </w:rPr>
              <w:footnoteReference w:id="6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Кредитор </w:t>
            </w:r>
            <w:r>
              <w:rPr>
                <w:rStyle w:val="FootnoteCharacters"/>
                <w:sz w:val="24"/>
              </w:rPr>
              <w:footnoteReference w:id="7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</w:t>
            </w:r>
            <w:r>
              <w:rPr>
                <w:sz w:val="24"/>
              </w:rPr>
              <w:t>я </w:t>
            </w:r>
            <w:r>
              <w:rPr>
                <w:rStyle w:val="FootnoteCharacters"/>
                <w:sz w:val="24"/>
              </w:rPr>
              <w:footnoteReference w:id="8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000000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en-US"/>
              </w:rPr>
              <w:t> </w:t>
            </w:r>
            <w:r>
              <w:rPr>
                <w:rStyle w:val="FootnoteCharacters"/>
                <w:sz w:val="24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FootnoteCharacters"/>
                <w:sz w:val="24"/>
              </w:rPr>
              <w:footnoteReference w:id="10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Обязательные платежи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Недоимка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</w:t>
            </w:r>
            <w:r>
              <w:rPr>
                <w:sz w:val="24"/>
              </w:rPr>
              <w:t>ии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</w:tbl>
    <w:p w:rsidR="00000000" w:rsidRDefault="004A34A1">
      <w:pPr>
        <w:spacing w:before="240"/>
        <w:ind w:firstLine="567"/>
        <w:jc w:val="both"/>
      </w:pPr>
      <w:r>
        <w:rPr>
          <w:sz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</w:t>
      </w:r>
      <w:r>
        <w:rPr>
          <w:sz w:val="24"/>
        </w:rPr>
        <w:t xml:space="preserve"> далее):</w:t>
      </w: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304"/>
        <w:gridCol w:w="1644"/>
        <w:gridCol w:w="1701"/>
        <w:gridCol w:w="1135"/>
        <w:gridCol w:w="1134"/>
        <w:gridCol w:w="1133"/>
      </w:tblGrid>
      <w:tr w:rsidR="00000000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>III. Сведения о должниках гражданина</w:t>
            </w:r>
            <w:r>
              <w:br/>
            </w:r>
            <w:r>
              <w:rPr>
                <w:b/>
                <w:sz w:val="24"/>
              </w:rPr>
              <w:t>(по денежным обязательствам и (или) обязанности по уплате обязательных платежей,</w:t>
            </w:r>
            <w:r>
              <w:br/>
            </w:r>
            <w:r>
              <w:rPr>
                <w:b/>
                <w:sz w:val="24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Денежные обязательст</w:t>
            </w:r>
            <w:r>
              <w:rPr>
                <w:b/>
                <w:sz w:val="24"/>
              </w:rPr>
              <w:t>ва</w:t>
            </w:r>
          </w:p>
        </w:tc>
      </w:tr>
      <w:tr w:rsidR="00000000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FootnoteCharacters"/>
                <w:sz w:val="24"/>
              </w:rPr>
              <w:footnoteReference w:id="11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Должник </w:t>
            </w:r>
            <w:r>
              <w:rPr>
                <w:rStyle w:val="FootnoteCharacters"/>
                <w:sz w:val="24"/>
              </w:rPr>
              <w:footnoteReference w:id="12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вения </w:t>
            </w:r>
            <w:r>
              <w:rPr>
                <w:rStyle w:val="FootnoteCharacters"/>
                <w:sz w:val="24"/>
              </w:rPr>
              <w:footnoteReference w:id="13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000000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en-US"/>
              </w:rPr>
              <w:t> </w:t>
            </w:r>
            <w:r>
              <w:rPr>
                <w:rStyle w:val="FootnoteCharacters"/>
                <w:sz w:val="24"/>
              </w:rPr>
              <w:footnoteReference w:id="14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FootnoteCharacters"/>
                <w:sz w:val="24"/>
              </w:rPr>
              <w:footnoteReference w:id="15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Обяза</w:t>
            </w:r>
            <w:r>
              <w:rPr>
                <w:b/>
                <w:sz w:val="24"/>
              </w:rPr>
              <w:t>тельные платежи</w:t>
            </w:r>
          </w:p>
        </w:tc>
      </w:tr>
      <w:tr w:rsidR="00000000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Сумма к зачету или возврату</w:t>
            </w:r>
          </w:p>
        </w:tc>
      </w:tr>
      <w:tr w:rsidR="00000000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4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 </w:t>
            </w:r>
            <w:r>
              <w:rPr>
                <w:rStyle w:val="FootnoteCharacters"/>
                <w:sz w:val="24"/>
              </w:rPr>
              <w:footnoteReference w:id="16"/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</w:tbl>
    <w:p w:rsidR="00000000" w:rsidRDefault="004A34A1">
      <w:pPr>
        <w:spacing w:before="240"/>
        <w:ind w:firstLine="567"/>
        <w:jc w:val="both"/>
      </w:pPr>
      <w:r>
        <w:rPr>
          <w:sz w:val="24"/>
        </w:rPr>
        <w:t>Сведения о неденежных обязательствах перед гражданином, за исключением возникших в результате осущест</w:t>
      </w:r>
      <w:r>
        <w:rPr>
          <w:sz w:val="24"/>
        </w:rPr>
        <w:t>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304"/>
        <w:gridCol w:w="1644"/>
        <w:gridCol w:w="1701"/>
        <w:gridCol w:w="1135"/>
        <w:gridCol w:w="1134"/>
        <w:gridCol w:w="1133"/>
      </w:tblGrid>
      <w:tr w:rsidR="00000000">
        <w:trPr>
          <w:cantSplit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pageBreakBefore/>
              <w:jc w:val="center"/>
            </w:pPr>
            <w:r>
              <w:rPr>
                <w:b/>
                <w:sz w:val="24"/>
              </w:rPr>
              <w:lastRenderedPageBreak/>
              <w:t>IV. Сведения о должниках гражданина</w:t>
            </w:r>
            <w:r>
              <w:br/>
            </w:r>
            <w:r>
              <w:rPr>
                <w:b/>
                <w:sz w:val="24"/>
              </w:rPr>
              <w:t>(по денежным обязательствам и (или) обязанности по уплате обя</w:t>
            </w:r>
            <w:r>
              <w:rPr>
                <w:b/>
                <w:sz w:val="24"/>
              </w:rPr>
              <w:t>зательных платежей,</w:t>
            </w:r>
            <w:r>
              <w:br/>
            </w:r>
            <w:r>
              <w:rPr>
                <w:b/>
                <w:sz w:val="24"/>
              </w:rPr>
              <w:t>которые возникли в результате осуществления гражданином</w:t>
            </w:r>
            <w:r>
              <w:br/>
            </w:r>
            <w:r>
              <w:rPr>
                <w:b/>
                <w:sz w:val="24"/>
              </w:rPr>
              <w:t>предпринимательской деятельности)</w:t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Денежные обязательства</w:t>
            </w:r>
          </w:p>
        </w:tc>
      </w:tr>
      <w:tr w:rsidR="00000000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</w:t>
            </w:r>
            <w:r>
              <w:rPr>
                <w:sz w:val="24"/>
              </w:rPr>
              <w:softHyphen/>
              <w:t>ства </w:t>
            </w:r>
            <w:r>
              <w:rPr>
                <w:rStyle w:val="FootnoteCharacters"/>
                <w:sz w:val="24"/>
              </w:rPr>
              <w:footnoteReference w:id="17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Должник </w:t>
            </w:r>
            <w:r>
              <w:rPr>
                <w:rStyle w:val="FootnoteCharacters"/>
                <w:sz w:val="24"/>
              </w:rPr>
              <w:footnoteReference w:id="18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</w:t>
            </w:r>
            <w:r>
              <w:rPr>
                <w:sz w:val="24"/>
              </w:rPr>
              <w:softHyphen/>
              <w:t>вения </w:t>
            </w:r>
            <w:r>
              <w:rPr>
                <w:rStyle w:val="FootnoteCharacters"/>
                <w:sz w:val="24"/>
              </w:rPr>
              <w:footnoteReference w:id="19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Сум</w:t>
            </w:r>
            <w:r>
              <w:rPr>
                <w:sz w:val="24"/>
              </w:rPr>
              <w:t>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Штрафы, пени 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иные санкции</w:t>
            </w:r>
          </w:p>
        </w:tc>
      </w:tr>
      <w:tr w:rsidR="00000000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en-US"/>
              </w:rPr>
              <w:t> </w:t>
            </w:r>
            <w:r>
              <w:rPr>
                <w:rStyle w:val="FootnoteCharacters"/>
                <w:sz w:val="24"/>
              </w:rPr>
              <w:footnoteReference w:id="2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задолжен</w:t>
            </w:r>
            <w:r>
              <w:rPr>
                <w:sz w:val="24"/>
              </w:rPr>
              <w:softHyphen/>
              <w:t>ность </w:t>
            </w:r>
            <w:r>
              <w:rPr>
                <w:rStyle w:val="FootnoteCharacters"/>
                <w:sz w:val="24"/>
              </w:rPr>
              <w:footnoteReference w:id="21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b/>
                <w:sz w:val="24"/>
              </w:rPr>
              <w:t>Обязательные платежи</w:t>
            </w:r>
          </w:p>
        </w:tc>
      </w:tr>
      <w:tr w:rsidR="00000000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Сумма к зачету или возврату</w:t>
            </w:r>
          </w:p>
        </w:tc>
      </w:tr>
      <w:tr w:rsidR="00000000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4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</w:t>
            </w:r>
            <w:r>
              <w:rPr>
                <w:sz w:val="24"/>
              </w:rPr>
              <w:t>енты </w:t>
            </w:r>
            <w:r>
              <w:rPr>
                <w:rStyle w:val="FootnoteCharacters"/>
                <w:sz w:val="24"/>
              </w:rPr>
              <w:footnoteReference w:id="22"/>
            </w: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</w:tbl>
    <w:p w:rsidR="00000000" w:rsidRDefault="004A34A1">
      <w:pPr>
        <w:spacing w:before="240"/>
        <w:ind w:firstLine="567"/>
        <w:jc w:val="both"/>
      </w:pPr>
      <w:r>
        <w:rPr>
          <w:sz w:val="24"/>
        </w:rPr>
        <w:t xml:space="preserve"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</w:t>
      </w:r>
      <w:r>
        <w:rPr>
          <w:sz w:val="24"/>
        </w:rPr>
        <w:t>услуг и так далее):</w:t>
      </w: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000000" w:rsidRDefault="004A34A1">
      <w:pPr>
        <w:rPr>
          <w:sz w:val="24"/>
        </w:rPr>
      </w:pPr>
    </w:p>
    <w:p w:rsidR="00000000" w:rsidRDefault="004A34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sz w:val="2"/>
        </w:rPr>
      </w:pPr>
    </w:p>
    <w:p w:rsidR="00000000" w:rsidRDefault="004A34A1">
      <w:pPr>
        <w:spacing w:after="120"/>
        <w:ind w:firstLine="567"/>
      </w:pPr>
      <w:r>
        <w:rPr>
          <w:sz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7"/>
        <w:gridCol w:w="255"/>
        <w:gridCol w:w="1531"/>
        <w:gridCol w:w="397"/>
        <w:gridCol w:w="370"/>
        <w:gridCol w:w="1021"/>
        <w:gridCol w:w="2552"/>
        <w:gridCol w:w="567"/>
        <w:gridCol w:w="2947"/>
      </w:tblGrid>
      <w:tr w:rsidR="00000000">
        <w:tc>
          <w:tcPr>
            <w:tcW w:w="197" w:type="dxa"/>
            <w:shd w:val="clear" w:color="auto" w:fill="auto"/>
            <w:vAlign w:val="bottom"/>
          </w:tcPr>
          <w:p w:rsidR="00000000" w:rsidRDefault="004A34A1">
            <w:pPr>
              <w:jc w:val="right"/>
            </w:pPr>
            <w:r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4A34A1">
            <w:r>
              <w:rPr>
                <w:sz w:val="24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00000" w:rsidRDefault="004A34A1">
            <w:pPr>
              <w:jc w:val="right"/>
            </w:pPr>
            <w:r>
              <w:rPr>
                <w:sz w:val="24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A34A1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000000" w:rsidRDefault="004A34A1">
            <w:pPr>
              <w:ind w:left="57"/>
            </w:pPr>
            <w:r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  <w:tc>
          <w:tcPr>
            <w:tcW w:w="29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A34A1">
            <w:pPr>
              <w:jc w:val="center"/>
              <w:rPr>
                <w:sz w:val="24"/>
              </w:rPr>
            </w:pPr>
          </w:p>
        </w:tc>
      </w:tr>
      <w:tr w:rsidR="00000000">
        <w:tc>
          <w:tcPr>
            <w:tcW w:w="197" w:type="dxa"/>
            <w:shd w:val="clear" w:color="auto" w:fill="auto"/>
          </w:tcPr>
          <w:p w:rsidR="00000000" w:rsidRDefault="004A34A1">
            <w:pPr>
              <w:rPr>
                <w:i/>
                <w:sz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00000" w:rsidRDefault="004A34A1">
            <w:pPr>
              <w:rPr>
                <w:i/>
                <w:sz w:val="16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Default="004A34A1">
            <w:pPr>
              <w:rPr>
                <w:i/>
                <w:sz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000000" w:rsidRDefault="004A34A1">
            <w:pPr>
              <w:rPr>
                <w:i/>
                <w:sz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00000" w:rsidRDefault="004A34A1">
            <w:pPr>
              <w:rPr>
                <w:i/>
                <w:sz w:val="16"/>
              </w:rPr>
            </w:pPr>
          </w:p>
        </w:tc>
        <w:tc>
          <w:tcPr>
            <w:tcW w:w="370" w:type="dxa"/>
            <w:shd w:val="clear" w:color="auto" w:fill="auto"/>
          </w:tcPr>
          <w:p w:rsidR="00000000" w:rsidRDefault="004A34A1">
            <w:pPr>
              <w:rPr>
                <w:i/>
                <w:sz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00000" w:rsidRDefault="004A34A1">
            <w:pPr>
              <w:rPr>
                <w:i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0000" w:rsidRDefault="004A34A1">
            <w:pPr>
              <w:jc w:val="center"/>
            </w:pPr>
            <w:r>
              <w:rPr>
                <w:i/>
                <w:sz w:val="16"/>
              </w:rPr>
              <w:t>(подпись гражданина)</w:t>
            </w:r>
          </w:p>
        </w:tc>
        <w:tc>
          <w:tcPr>
            <w:tcW w:w="567" w:type="dxa"/>
            <w:shd w:val="clear" w:color="auto" w:fill="auto"/>
          </w:tcPr>
          <w:p w:rsidR="00000000" w:rsidRDefault="004A34A1">
            <w:pPr>
              <w:jc w:val="center"/>
              <w:rPr>
                <w:i/>
                <w:sz w:val="16"/>
              </w:rPr>
            </w:pPr>
          </w:p>
        </w:tc>
        <w:tc>
          <w:tcPr>
            <w:tcW w:w="2947" w:type="dxa"/>
            <w:shd w:val="clear" w:color="auto" w:fill="auto"/>
          </w:tcPr>
          <w:p w:rsidR="00000000" w:rsidRDefault="004A34A1">
            <w:pPr>
              <w:jc w:val="center"/>
            </w:pPr>
            <w:r>
              <w:rPr>
                <w:i/>
                <w:sz w:val="16"/>
              </w:rPr>
              <w:t>(расшифровка подписи)</w:t>
            </w:r>
          </w:p>
        </w:tc>
      </w:tr>
    </w:tbl>
    <w:p w:rsidR="004A34A1" w:rsidRDefault="004A34A1"/>
    <w:sectPr w:rsidR="004A34A1">
      <w:headerReference w:type="default" r:id="rId6"/>
      <w:headerReference w:type="first" r:id="rId7"/>
      <w:pgSz w:w="11906" w:h="16838"/>
      <w:pgMar w:top="851" w:right="567" w:bottom="567" w:left="1134" w:header="397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A1" w:rsidRDefault="004A34A1">
      <w:r>
        <w:separator/>
      </w:r>
    </w:p>
  </w:endnote>
  <w:endnote w:type="continuationSeparator" w:id="0">
    <w:p w:rsidR="004A34A1" w:rsidRDefault="004A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A1" w:rsidRDefault="004A34A1">
      <w:r>
        <w:separator/>
      </w:r>
    </w:p>
  </w:footnote>
  <w:footnote w:type="continuationSeparator" w:id="0">
    <w:p w:rsidR="004A34A1" w:rsidRDefault="004A34A1">
      <w:r>
        <w:continuationSeparator/>
      </w:r>
    </w:p>
  </w:footnote>
  <w:footnote w:id="1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существо обязательства (например, заем, кредит).</w:t>
      </w:r>
    </w:p>
  </w:footnote>
  <w:footnote w:id="2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другая сторона обязательства:</w:t>
      </w:r>
      <w:r>
        <w:t xml:space="preserve">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сум</w:t>
      </w:r>
      <w:r>
        <w:t>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размер проср</w:t>
      </w:r>
      <w:r>
        <w:t>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</w:t>
      </w:r>
      <w:r>
        <w:t xml:space="preserve">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существо обя</w:t>
      </w:r>
      <w:r>
        <w:t>зательства (например, заем, кредит).</w:t>
      </w:r>
    </w:p>
  </w:footnote>
  <w:footnote w:id="7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основание возникновения обязательства, а так</w:t>
      </w:r>
      <w:r>
        <w:t>же реквизиты (дата, номер) соответствующего договора или акта.</w:t>
      </w:r>
    </w:p>
  </w:footnote>
  <w:footnote w:id="9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 xml:space="preserve"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</w:t>
      </w:r>
      <w:r>
        <w:t>составления списка кредиторов и должников гражданина.</w:t>
      </w:r>
    </w:p>
  </w:footnote>
  <w:footnote w:id="10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</w:t>
      </w:r>
      <w:r>
        <w:t xml:space="preserve">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</w:t>
      </w:r>
      <w:r>
        <w:t>составления списка кредиторов и должников гражданина.</w:t>
      </w:r>
    </w:p>
  </w:footnote>
  <w:footnote w:id="11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существо обязательства (например, заем, кредит).</w:t>
      </w:r>
    </w:p>
  </w:footnote>
  <w:footnote w:id="12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другая сторона обязательства: должник, фамилия, имя и отчество (последнее – при наличии) для физического лица или наименовани</w:t>
      </w:r>
      <w:r>
        <w:t>е юридического лица.</w:t>
      </w:r>
    </w:p>
  </w:footnote>
  <w:footnote w:id="13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 xml:space="preserve">Указывается сумма основного обязательства, в том числе подлежащие уплате проценты. Для обязательств, выраженных </w:t>
      </w:r>
      <w:r>
        <w:t>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размер просроченной задолженности по сумме основного обязательства (с процентами) по состоянию на дату состав</w:t>
      </w:r>
      <w:r>
        <w:t xml:space="preserve">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</w:t>
      </w:r>
      <w:r>
        <w:t>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Заполняется в случае, если возврат суммы излишне уплаченного налога осуществляется с нарушением сроков, установленных Нал</w:t>
      </w:r>
      <w:r>
        <w:t xml:space="preserve">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</w:t>
      </w:r>
      <w:r>
        <w:t>2015, № 24, ст. 3377).</w:t>
      </w:r>
    </w:p>
  </w:footnote>
  <w:footnote w:id="17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существо обязательства (например, заем, кредит).</w:t>
      </w:r>
    </w:p>
  </w:footnote>
  <w:footnote w:id="18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</w:t>
      </w:r>
      <w:r>
        <w:t>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</w:t>
      </w:r>
      <w:r>
        <w:t>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</w:t>
      </w:r>
      <w:r>
        <w:t>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</w:t>
      </w:r>
      <w:r>
        <w:t>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4A34A1">
      <w:pPr>
        <w:pStyle w:val="aa"/>
      </w:pPr>
      <w:r>
        <w:rPr>
          <w:rStyle w:val="FootnoteCharacters"/>
        </w:rPr>
        <w:footnoteRef/>
      </w:r>
      <w:r>
        <w:t> </w:t>
      </w:r>
      <w: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</w:t>
      </w:r>
      <w:r>
        <w:t>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34A1">
    <w:pPr>
      <w:pStyle w:val="a8"/>
      <w:jc w:val="right"/>
    </w:pPr>
    <w:r>
      <w:rPr>
        <w:sz w:val="14"/>
      </w:rPr>
      <w:t>Подгото</w:t>
    </w:r>
    <w:r>
      <w:rPr>
        <w:sz w:val="14"/>
      </w:rPr>
      <w:t xml:space="preserve">влено с использованием системы </w:t>
    </w:r>
    <w:r>
      <w:rPr>
        <w:b/>
        <w:sz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34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00"/>
    <w:rsid w:val="004A34A1"/>
    <w:rsid w:val="008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B7C803B-0EAB-4FB9-935E-9F90FDF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a3">
    <w:name w:val="footnote reference"/>
    <w:rPr>
      <w:vertAlign w:val="superscript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RePack by Diakov</cp:lastModifiedBy>
  <cp:revision>2</cp:revision>
  <cp:lastPrinted>1601-01-01T00:00:00Z</cp:lastPrinted>
  <dcterms:created xsi:type="dcterms:W3CDTF">2023-10-29T06:04:00Z</dcterms:created>
  <dcterms:modified xsi:type="dcterms:W3CDTF">2023-10-29T06:04:00Z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</vt:lpwstr>
  </property>
  <property fmtid="{D5CDD505-2E9C-101B-9397-08002B2CF9AE}" pid="3" name="Operator">
    <vt:lpwstr>КонсультантПлюс</vt:lpwstr>
  </property>
</Properties>
</file>