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F" w:rsidRPr="0014260F" w:rsidRDefault="0014260F" w:rsidP="0014260F">
      <w:pPr>
        <w:pStyle w:val="ConsPlusNormal"/>
        <w:jc w:val="center"/>
        <w:rPr>
          <w:color w:val="000000"/>
        </w:rPr>
      </w:pPr>
      <w:bookmarkStart w:id="0" w:name="_GoBack"/>
      <w:bookmarkEnd w:id="0"/>
      <w:r w:rsidRPr="0014260F">
        <w:rPr>
          <w:b/>
          <w:bCs/>
          <w:color w:val="000000"/>
        </w:rPr>
        <w:t>ДОГОВОР ЗАЛОГА</w:t>
      </w: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b/>
          <w:bCs/>
          <w:color w:val="000000"/>
        </w:rPr>
        <w:t>ДВИЖИМОГО ИМУЩЕСТВА N__</w:t>
      </w:r>
    </w:p>
    <w:p w:rsidR="0014260F" w:rsidRPr="0014260F" w:rsidRDefault="0014260F" w:rsidP="0014260F">
      <w:pPr>
        <w:pStyle w:val="ConsPlusNormal"/>
        <w:ind w:firstLine="540"/>
        <w:jc w:val="both"/>
        <w:outlineLvl w:val="0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260F" w:rsidRPr="0014260F">
        <w:tc>
          <w:tcPr>
            <w:tcW w:w="4677" w:type="dxa"/>
          </w:tcPr>
          <w:p w:rsidR="0014260F" w:rsidRPr="0014260F" w:rsidRDefault="0014260F">
            <w:pPr>
              <w:pStyle w:val="ConsPlusNormal"/>
              <w:rPr>
                <w:color w:val="000000"/>
              </w:rPr>
            </w:pPr>
            <w:r w:rsidRPr="0014260F">
              <w:rPr>
                <w:color w:val="000000"/>
              </w:rPr>
              <w:t>г. _____________</w:t>
            </w:r>
          </w:p>
        </w:tc>
        <w:tc>
          <w:tcPr>
            <w:tcW w:w="4677" w:type="dxa"/>
          </w:tcPr>
          <w:p w:rsidR="0014260F" w:rsidRPr="0014260F" w:rsidRDefault="0014260F">
            <w:pPr>
              <w:pStyle w:val="ConsPlusNormal"/>
              <w:jc w:val="right"/>
              <w:rPr>
                <w:color w:val="000000"/>
              </w:rPr>
            </w:pPr>
            <w:r w:rsidRPr="0014260F">
              <w:rPr>
                <w:color w:val="000000"/>
              </w:rPr>
              <w:t>"__" ________ 20__ г.</w:t>
            </w:r>
          </w:p>
        </w:tc>
      </w:tr>
    </w:tbl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______________, именуем___ в дальнейшем "Залогодатель", в лице __________, действующ___ на основании ____________, с одной стороны, и ______________, именуем__ в дальнейшем "Залогодержатель",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1. ПРЕДМЕТ ДОГОВОРА. ОБЩИЕ ПОЛОЖЕНИЯ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1" w:name="Par8"/>
      <w:bookmarkEnd w:id="1"/>
      <w:r w:rsidRPr="0014260F">
        <w:rPr>
          <w:color w:val="000000"/>
        </w:rPr>
        <w:t xml:space="preserve">1.1. В соответствии с Договором _____________ N _____ от "___" __________ _____ г. (далее - Договор __________ N ______) Залогодатель имеет перед Залогодержателем обязательство __________ </w:t>
      </w:r>
      <w:r w:rsidRPr="0014260F">
        <w:rPr>
          <w:i/>
          <w:iCs/>
          <w:color w:val="000000"/>
        </w:rPr>
        <w:t>(указывается существо обязательства, например: "по оплате товара", "по возврату суммы займа и процентов")</w:t>
      </w:r>
      <w:r w:rsidRPr="0014260F">
        <w:rPr>
          <w:color w:val="000000"/>
        </w:rPr>
        <w:t xml:space="preserve"> в размере _____ (__________) руб., в том числе НДС _____ (__________) руб. </w:t>
      </w:r>
      <w:r w:rsidRPr="0014260F">
        <w:rPr>
          <w:i/>
          <w:iCs/>
          <w:color w:val="000000"/>
        </w:rPr>
        <w:t>(или</w:t>
      </w:r>
      <w:r w:rsidRPr="0014260F">
        <w:rPr>
          <w:color w:val="000000"/>
        </w:rPr>
        <w:t xml:space="preserve"> "НДС не облагается" </w:t>
      </w:r>
      <w:r w:rsidRPr="0014260F">
        <w:rPr>
          <w:i/>
          <w:iCs/>
          <w:color w:val="000000"/>
        </w:rPr>
        <w:t>(в частности, если обязательство вытекает из Договора займа)).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Срок исполнения обязательства согласно Договору __________ N _____: _________________________.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1.2. В обеспечение исполнения обязательства, поименованного в п. 1.1 Договора, Залогодатель передает в залог Залогодержателю следующее имущество: _________________________ </w:t>
      </w:r>
      <w:r w:rsidRPr="0014260F">
        <w:rPr>
          <w:i/>
          <w:iCs/>
          <w:color w:val="000000"/>
        </w:rPr>
        <w:t>(указываются наименование и индивидуальные характеристики передаваемого в залог имущества)</w:t>
      </w:r>
      <w:r w:rsidRPr="0014260F">
        <w:rPr>
          <w:color w:val="000000"/>
        </w:rPr>
        <w:t xml:space="preserve"> (далее - Предмет залога).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1.3. Предмет залога принадлежит Залогодателю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на праве собственности,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на ином вещном праве,</w:t>
      </w:r>
    </w:p>
    <w:p w:rsidR="0014260F" w:rsidRPr="0014260F" w:rsidRDefault="0014260F" w:rsidP="0014260F">
      <w:pPr>
        <w:pStyle w:val="ConsPlusNormal"/>
        <w:jc w:val="both"/>
        <w:rPr>
          <w:color w:val="000000"/>
        </w:rPr>
      </w:pPr>
      <w:r w:rsidRPr="0014260F">
        <w:rPr>
          <w:color w:val="000000"/>
        </w:rPr>
        <w:t xml:space="preserve">что подтверждается ___________________________________ </w:t>
      </w:r>
      <w:r w:rsidRPr="0014260F">
        <w:rPr>
          <w:i/>
          <w:iCs/>
          <w:color w:val="000000"/>
        </w:rPr>
        <w:t>(указываются реквизиты правоустанавливающих документов или иных документов, которыми можно подтвердить право собственности (иное вещное право) на предмет залога)</w:t>
      </w:r>
      <w:r w:rsidRPr="0014260F">
        <w:rPr>
          <w:color w:val="000000"/>
        </w:rPr>
        <w:t>, и гарантирует, что на момент заключения Договора Предмет залога в споре или под арестом не состоит, не передан в залог по другому договору и не обременен другими правами третьих лиц.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2" w:name="Par15"/>
      <w:bookmarkEnd w:id="2"/>
      <w:r w:rsidRPr="0014260F">
        <w:rPr>
          <w:color w:val="000000"/>
        </w:rPr>
        <w:t xml:space="preserve">1.4. Стоимость Предмета залога составляет: _____ (__________) руб., что обеспечивает требование Залогодержателя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в полном объеме к моменту его удовлетворения, включая, но не ограничиваясь суммой долга, процентов, неустоек, возмещения расходов по взысканию.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в следующей части:</w:t>
      </w:r>
      <w:r w:rsidRPr="0014260F">
        <w:rPr>
          <w:color w:val="000000"/>
        </w:rPr>
        <w:t xml:space="preserve"> _________________________ </w:t>
      </w:r>
      <w:r w:rsidRPr="0014260F">
        <w:rPr>
          <w:i/>
          <w:iCs/>
          <w:color w:val="000000"/>
        </w:rPr>
        <w:t>(указывается объем требований Залогодержателя, которые могут быть удовлетворены за счет стоимости Предмета залога).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1.5. Предмет залога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может быть заменен с согласия Залогодержателя.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замене не подлежит, за исключением случаев, предусмотренных законом.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2. ВЛАДЕНИЕ ПРЕДМЕТОМ ЗАЛОГА.</w:t>
      </w: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СОДЕРЖАНИЕ И СОХРАННОСТЬ ПРЕДМЕТА ЗАЛОГА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3" w:name="Par25"/>
      <w:bookmarkEnd w:id="3"/>
      <w:r w:rsidRPr="0014260F">
        <w:rPr>
          <w:color w:val="000000"/>
        </w:rPr>
        <w:t xml:space="preserve">2.1. Предмет залога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остается у Залогодателя. При этом залог у Залогодержателя возникает с момента заключения Договора.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 xml:space="preserve">- передается Залогодержателю по акту приема-передачи, являющемуся неотъемлемой частью Договора. При этом залог у Залогодержателя возникает с момента подписания Акта приема-передачи предмета залога (движимого имущества) </w:t>
      </w:r>
      <w:r w:rsidRPr="0014260F">
        <w:rPr>
          <w:b/>
          <w:bCs/>
          <w:color w:val="000000"/>
        </w:rPr>
        <w:lastRenderedPageBreak/>
        <w:t>(Приложение N 1). Предмет залога должен быть передан, а Акт приема-передачи предмета залога (движимого имущества) подписан не позднее чем через</w:t>
      </w:r>
      <w:r w:rsidRPr="0014260F">
        <w:rPr>
          <w:color w:val="000000"/>
        </w:rPr>
        <w:t xml:space="preserve"> _______ (____________) </w:t>
      </w:r>
      <w:r w:rsidRPr="0014260F">
        <w:rPr>
          <w:b/>
          <w:bCs/>
          <w:color w:val="000000"/>
        </w:rPr>
        <w:t>рабочих дней с момента подписания Договора. В случае просрочки передачи Предмета залога Залогодержатель вправе требовать с Залогодателя уплаты пеней в размере</w:t>
      </w:r>
      <w:r w:rsidRPr="0014260F">
        <w:rPr>
          <w:color w:val="000000"/>
        </w:rPr>
        <w:t xml:space="preserve"> ___________ </w:t>
      </w:r>
      <w:r w:rsidRPr="0014260F">
        <w:rPr>
          <w:i/>
          <w:iCs/>
          <w:color w:val="000000"/>
        </w:rPr>
        <w:t>(указывается твердая сумма или процент от стоимости Предмета залога (п. 1.4 Договора))</w:t>
      </w:r>
      <w:r w:rsidRPr="0014260F">
        <w:rPr>
          <w:color w:val="000000"/>
        </w:rPr>
        <w:t xml:space="preserve"> </w:t>
      </w:r>
      <w:r w:rsidRPr="0014260F">
        <w:rPr>
          <w:b/>
          <w:bCs/>
          <w:color w:val="000000"/>
        </w:rPr>
        <w:t>за каждый день просрочки.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2.2. Риск случайной гибели или случайного повреждения Предмета залога несет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Залогодатель.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Залогодержатель.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i/>
          <w:iCs/>
          <w:color w:val="000000"/>
        </w:rPr>
        <w:t>(п. 2.3 включается в Договор, если Предмет залога передается Залогодержателю/в противном случае последующую нумерацию пунктов следует изменить)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4" w:name="Par33"/>
      <w:bookmarkEnd w:id="4"/>
      <w:r w:rsidRPr="0014260F">
        <w:rPr>
          <w:color w:val="000000"/>
        </w:rPr>
        <w:t>2.3. Залогодержатель отвечает за утрату переданного ему Предмета залога в размере его рыночной стоимости, а за повреждение Предмета залога - в размере суммы, на которую эта стоимость понизилась.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Залогодержатель освобождается от указанной ответственности, если докажет отсутствие своей вины.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i/>
          <w:iCs/>
          <w:color w:val="000000"/>
        </w:rPr>
        <w:t>(п. 2.4 включается в Договор, если Стороны заинтересованы в страховании Предмета залога (пп. 1 п. 1 ст. 343 ГК РФ)/в противном случае последующую нумерацию пунктов следует изменить)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5" w:name="Par37"/>
      <w:bookmarkEnd w:id="5"/>
      <w:r w:rsidRPr="0014260F">
        <w:rPr>
          <w:color w:val="000000"/>
        </w:rPr>
        <w:t xml:space="preserve">2.4. Обязанность по страхованию Предмета залога от рисков утраты и повреждения несет </w:t>
      </w:r>
      <w:r w:rsidRPr="0014260F">
        <w:rPr>
          <w:i/>
          <w:iCs/>
          <w:color w:val="000000"/>
        </w:rPr>
        <w:t>(выбрать нужное в зависимости от того, у какой из Сторон находится Предмет залога)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Залогодатель.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Залогодержатель.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Страхование Предмета залога осуществляется за счет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Залогодателя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Залогодержателя</w:t>
      </w:r>
    </w:p>
    <w:p w:rsidR="0014260F" w:rsidRPr="0014260F" w:rsidRDefault="0014260F" w:rsidP="0014260F">
      <w:pPr>
        <w:pStyle w:val="ConsPlusNormal"/>
        <w:jc w:val="both"/>
        <w:rPr>
          <w:color w:val="000000"/>
        </w:rPr>
      </w:pPr>
      <w:r w:rsidRPr="0014260F">
        <w:rPr>
          <w:color w:val="000000"/>
        </w:rPr>
        <w:t xml:space="preserve">на сумму _____ </w:t>
      </w:r>
      <w:r w:rsidRPr="0014260F">
        <w:rPr>
          <w:i/>
          <w:iCs/>
          <w:color w:val="000000"/>
        </w:rPr>
        <w:t>(по общему правилу сумма страхового возмещения не может быть ниже размера обеспеченного залогом обязательства (пп. 1 п. 1 ст. 343 ГК РФ)).</w:t>
      </w:r>
    </w:p>
    <w:p w:rsidR="0014260F" w:rsidRPr="0014260F" w:rsidRDefault="0014260F" w:rsidP="0014260F">
      <w:pPr>
        <w:pStyle w:val="ConsPlusNormal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3. ОБРАЩЕНИЕ ВЗЫСКАНИЯ НА ПРЕДМЕТ ЗАЛОГА</w:t>
      </w:r>
    </w:p>
    <w:p w:rsidR="0014260F" w:rsidRPr="0014260F" w:rsidRDefault="0014260F" w:rsidP="0014260F">
      <w:pPr>
        <w:pStyle w:val="ConsPlusNormal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3.1. Обращение взыскания на Предмет залога осуществляется </w:t>
      </w:r>
      <w:r w:rsidRPr="0014260F">
        <w:rPr>
          <w:i/>
          <w:iCs/>
          <w:color w:val="000000"/>
        </w:rPr>
        <w:t>(выбрать нужное)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по решению суда.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b/>
          <w:bCs/>
          <w:color w:val="000000"/>
        </w:rPr>
        <w:t>- во внесудебном порядке</w:t>
      </w:r>
      <w:r w:rsidRPr="0014260F">
        <w:rPr>
          <w:color w:val="000000"/>
        </w:rPr>
        <w:t xml:space="preserve"> &lt;*&gt;</w:t>
      </w:r>
      <w:r w:rsidRPr="0014260F">
        <w:rPr>
          <w:b/>
          <w:bCs/>
          <w:color w:val="000000"/>
        </w:rPr>
        <w:t>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--------------------------------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bookmarkStart w:id="6" w:name="Par51"/>
      <w:bookmarkEnd w:id="6"/>
      <w:r w:rsidRPr="0014260F">
        <w:rPr>
          <w:color w:val="000000"/>
        </w:rPr>
        <w:t>&lt;*&gt; Необходимо учитывать положения п. 3 ст. 349 ГК РФ, в котором перечислены случаи, когда взыскание на предмет залога может быть обращено только по решению суда, а также указано, что законом могут быть предусмотрены иные ситуации, в которых обращение взыскания на заложенное имущество во внесудебном порядке не допускается.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4. ПРЕКРАЩЕНИЕ ЗАЛОГА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4.1. Залог прекращается с момента полного исполнения обеспеченного залогом обязательства, указанного в п. 1.1 Договора, или по иным основаниям, предусмотренным п. 1 ст. 352 ГК РФ.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i/>
          <w:iCs/>
          <w:color w:val="000000"/>
        </w:rPr>
        <w:t>(включается в Договор, если Предмет залога передается Залогодержателю (п. 2.1 Договора))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lastRenderedPageBreak/>
        <w:t>Предмет залога возвращается Залогодателю после исполнения обеспеченного залогом обязательства по Акту возврата предмета залога (движимого имущества) (Приложение N 2), являющемуся неотъемлемой частью Договора.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bookmarkStart w:id="7" w:name="Par60"/>
      <w:bookmarkEnd w:id="7"/>
      <w:r w:rsidRPr="0014260F">
        <w:rPr>
          <w:color w:val="000000"/>
        </w:rPr>
        <w:t>5. ЗАКЛЮЧИТЕЛЬНЫЕ ПОЛОЖЕНИЯ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5.1. Требования, уведомления и иные юридически значимые сообщения (далее - сообщения) направляются Сторонами любым из следующих способов: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- заказным письмом с уведомлением о вручении;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Сообщения влекут гражданско-правовые последствия для Стороны, которой направлены (далее - адресат), с момента доставки данных сообщений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5.2. Во всем, что не урегулировано Договором, Стороны руководствуются законодательством РФ.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5.3. Договор составлен в двух экземплярах, по одному для каждой из Сторон.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5.4. К Договору прилагаются: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- Акт приема-передачи предмета залога (движимого имущества) (Приложение N 1) </w:t>
      </w:r>
      <w:r w:rsidRPr="0014260F">
        <w:rPr>
          <w:i/>
          <w:iCs/>
          <w:color w:val="000000"/>
        </w:rPr>
        <w:t>(если Предмет залога передается Залогодержателю (п. 2.1 Договора))</w:t>
      </w:r>
      <w:r w:rsidRPr="0014260F">
        <w:rPr>
          <w:color w:val="000000"/>
        </w:rPr>
        <w:t>;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 xml:space="preserve">- Акт возврата предмета залога (движимого имущества) (Приложение N 2) </w:t>
      </w:r>
      <w:r w:rsidRPr="0014260F">
        <w:rPr>
          <w:i/>
          <w:iCs/>
          <w:color w:val="000000"/>
        </w:rPr>
        <w:t>(если Предмет залога передается Залогодержателю (п. 2.1 Договора))</w:t>
      </w:r>
      <w:r w:rsidRPr="0014260F">
        <w:rPr>
          <w:color w:val="000000"/>
        </w:rPr>
        <w:t>;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  <w:r w:rsidRPr="0014260F">
        <w:rPr>
          <w:color w:val="000000"/>
        </w:rPr>
        <w:t>- ________________________________.</w:t>
      </w:r>
    </w:p>
    <w:p w:rsidR="0014260F" w:rsidRPr="0014260F" w:rsidRDefault="0014260F" w:rsidP="0014260F">
      <w:pPr>
        <w:pStyle w:val="ConsPlusNormal"/>
        <w:ind w:firstLine="540"/>
        <w:jc w:val="both"/>
        <w:rPr>
          <w:color w:val="000000"/>
        </w:rPr>
      </w:pPr>
    </w:p>
    <w:p w:rsidR="0014260F" w:rsidRPr="0014260F" w:rsidRDefault="0014260F" w:rsidP="0014260F">
      <w:pPr>
        <w:pStyle w:val="ConsPlusNormal"/>
        <w:jc w:val="center"/>
        <w:rPr>
          <w:color w:val="000000"/>
        </w:rPr>
      </w:pPr>
      <w:r w:rsidRPr="0014260F">
        <w:rPr>
          <w:color w:val="000000"/>
        </w:rPr>
        <w:t>6. АДРЕСА, РЕКВИЗИТЫ И ПОДПИСИ СТОРОН</w:t>
      </w:r>
    </w:p>
    <w:p w:rsidR="0014260F" w:rsidRPr="0014260F" w:rsidRDefault="0014260F" w:rsidP="0014260F">
      <w:pPr>
        <w:pStyle w:val="ConsPlusNormal"/>
        <w:rPr>
          <w:color w:val="000000"/>
        </w:rPr>
      </w:pP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Залогодатель                             Залогодержатель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Наименование: ______________________     Наименование: 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Адрес: _____________________________     Адрес: 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Телефон/факс:_______________________     Телефон/факс:_____________________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Электронная почта:__________________     Электронная почта:________________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ОГРН _______________________________     ОГРН 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ИНН ________________________________     ИНН 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КПП ________________________________     КПП 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Р/с ________________________________     Р/с 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в __________________________________     в ________________________________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К/с ________________________________     К/с 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БИК ________________________________     БИК ______________________________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От имени Залогодателя                    От имени Залогодержателя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____________________ (__________)        ___________________ (_________)</w:t>
      </w: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</w:p>
    <w:p w:rsidR="0014260F" w:rsidRPr="0014260F" w:rsidRDefault="0014260F" w:rsidP="0014260F">
      <w:pPr>
        <w:pStyle w:val="ConsPlusNonformat"/>
        <w:jc w:val="both"/>
        <w:rPr>
          <w:color w:val="000000"/>
        </w:rPr>
      </w:pPr>
      <w:r w:rsidRPr="0014260F">
        <w:rPr>
          <w:color w:val="000000"/>
        </w:rPr>
        <w:t>М.П.                                     М.П.</w:t>
      </w:r>
    </w:p>
    <w:p w:rsidR="001A2A81" w:rsidRPr="0014260F" w:rsidRDefault="001A2A81">
      <w:pPr>
        <w:rPr>
          <w:color w:val="000000"/>
        </w:rPr>
      </w:pPr>
    </w:p>
    <w:sectPr w:rsidR="001A2A81" w:rsidRPr="0014260F" w:rsidSect="00142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F"/>
    <w:rsid w:val="0014260F"/>
    <w:rsid w:val="001A2A81"/>
    <w:rsid w:val="002B07DE"/>
    <w:rsid w:val="00413D66"/>
    <w:rsid w:val="00515F2C"/>
    <w:rsid w:val="00524EF5"/>
    <w:rsid w:val="005C34E2"/>
    <w:rsid w:val="005D2348"/>
    <w:rsid w:val="007E7276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028F-43C7-4A47-8536-9BC1EF5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4260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4260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</vt:lpstr>
    </vt:vector>
  </TitlesOfParts>
  <Company>urspectr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</dc:title>
  <dc:subject/>
  <dc:creator>akrasilnikov</dc:creator>
  <cp:keywords/>
  <dc:description/>
  <cp:lastModifiedBy>RePack by Diakov</cp:lastModifiedBy>
  <cp:revision>2</cp:revision>
  <dcterms:created xsi:type="dcterms:W3CDTF">2023-10-27T12:35:00Z</dcterms:created>
  <dcterms:modified xsi:type="dcterms:W3CDTF">2023-10-27T12:35:00Z</dcterms:modified>
</cp:coreProperties>
</file>